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0" w:before="0" w:line="240" w:lineRule="auto"/>
        <w:jc w:val="center"/>
        <w:rPr>
          <w:rFonts w:ascii="Open Sans ExtraBold" w:cs="Open Sans ExtraBold" w:eastAsia="Open Sans ExtraBold" w:hAnsi="Open Sans ExtraBold"/>
          <w:color w:val="e059b2"/>
          <w:sz w:val="46"/>
          <w:szCs w:val="46"/>
        </w:rPr>
      </w:pPr>
      <w:bookmarkStart w:colFirst="0" w:colLast="0" w:name="_z661zhyc27u5" w:id="0"/>
      <w:bookmarkEnd w:id="0"/>
      <w:r w:rsidDel="00000000" w:rsidR="00000000" w:rsidRPr="00000000">
        <w:rPr>
          <w:rFonts w:ascii="Open Sans ExtraBold" w:cs="Open Sans ExtraBold" w:eastAsia="Open Sans ExtraBold" w:hAnsi="Open Sans ExtraBold"/>
          <w:color w:val="e059b2"/>
          <w:sz w:val="46"/>
          <w:szCs w:val="46"/>
          <w:rtl w:val="0"/>
        </w:rPr>
        <w:t xml:space="preserve">Classifying Fruit</w:t>
      </w:r>
    </w:p>
    <w:p w:rsidR="00000000" w:rsidDel="00000000" w:rsidP="00000000" w:rsidRDefault="00000000" w:rsidRPr="00000000" w14:paraId="00000002">
      <w:pPr>
        <w:ind w:left="0" w:firstLine="0"/>
        <w:jc w:val="center"/>
        <w:rPr/>
      </w:pPr>
      <w:r w:rsidDel="00000000" w:rsidR="00000000" w:rsidRPr="00000000">
        <w:rPr/>
        <w:drawing>
          <wp:inline distB="114300" distT="114300" distL="114300" distR="114300">
            <wp:extent cx="3355848" cy="1491488"/>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355848" cy="14914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2"/>
        <w:rPr/>
      </w:pPr>
      <w:bookmarkStart w:colFirst="0" w:colLast="0" w:name="_ks2yqvfkynjy" w:id="1"/>
      <w:bookmarkEnd w:id="1"/>
      <w:r w:rsidDel="00000000" w:rsidR="00000000" w:rsidRPr="00000000">
        <w:rPr>
          <w:b w:val="1"/>
          <w:color w:val="e059b2"/>
          <w:rtl w:val="0"/>
        </w:rPr>
        <w:t xml:space="preserve">Introduction</w:t>
      </w:r>
      <w:r w:rsidDel="00000000" w:rsidR="00000000" w:rsidRPr="00000000">
        <w:rPr>
          <w:rtl w:val="0"/>
        </w:rPr>
      </w:r>
    </w:p>
    <w:p w:rsidR="00000000" w:rsidDel="00000000" w:rsidP="00000000" w:rsidRDefault="00000000" w:rsidRPr="00000000" w14:paraId="00000004">
      <w:pPr>
        <w:rPr>
          <w:rFonts w:ascii="Open Sans" w:cs="Open Sans" w:eastAsia="Open Sans" w:hAnsi="Open Sans"/>
          <w:i w:val="1"/>
        </w:rPr>
      </w:pPr>
      <w:r w:rsidDel="00000000" w:rsidR="00000000" w:rsidRPr="00000000">
        <w:rPr>
          <w:rtl w:val="0"/>
        </w:rPr>
        <w:t xml:space="preserve">There are a number of categories of fruits (fruit types) that are determined by things like number of flowers needed to produce the fruit, number of seeds in the grown fruit, and flesh and/or skin of the fruit, to name a few. When a new fruit is discovered, being able to classify the fruit’s type helps farmers and scientists learn more about the fruit’s properties and even how to market it to the general public. In this activity, you will be classifying a newly discovered fruit with the working name of </w:t>
      </w:r>
      <w:r w:rsidDel="00000000" w:rsidR="00000000" w:rsidRPr="00000000">
        <w:rPr>
          <w:i w:val="1"/>
          <w:rtl w:val="0"/>
        </w:rPr>
        <w:t xml:space="preserve">Goldy Fruit.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okzhrdqhlus6" w:id="2"/>
      <w:bookmarkEnd w:id="2"/>
      <w:r w:rsidDel="00000000" w:rsidR="00000000" w:rsidRPr="00000000">
        <w:rPr>
          <w:b w:val="1"/>
          <w:color w:val="e059b2"/>
          <w:rtl w:val="0"/>
        </w:rPr>
        <w:t xml:space="preserve">Part I: Eyeballing Similarity</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In order to classify the </w:t>
      </w:r>
      <w:r w:rsidDel="00000000" w:rsidR="00000000" w:rsidRPr="00000000">
        <w:rPr>
          <w:i w:val="1"/>
          <w:rtl w:val="0"/>
        </w:rPr>
        <w:t xml:space="preserve">Goldy Fruit</w:t>
      </w:r>
      <w:r w:rsidDel="00000000" w:rsidR="00000000" w:rsidRPr="00000000">
        <w:rPr>
          <w:rtl w:val="0"/>
        </w:rPr>
        <w:t xml:space="preserve">, we need to compare its properties to properties of other fruits that we know the classification for. On the next page is a table of fruits, their fruit type, and properties for those fruits.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tbl>
      <w:tblPr>
        <w:tblStyle w:val="Table1"/>
        <w:tblW w:w="450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tblGridChange w:id="0">
          <w:tblGrid>
            <w:gridCol w:w="1500"/>
            <w:gridCol w:w="1500"/>
            <w:gridCol w:w="1500"/>
          </w:tblGrid>
        </w:tblGridChange>
      </w:tblGrid>
      <w:tr>
        <w:trPr>
          <w:cantSplit w:val="0"/>
          <w:trHeight w:val="315" w:hRule="atLeast"/>
          <w:tblHeader w:val="1"/>
        </w:trPr>
        <w:tc>
          <w:tcPr>
            <w:tcMar>
              <w:top w:w="40.0" w:type="dxa"/>
              <w:left w:w="40.0" w:type="dxa"/>
              <w:bottom w:w="40.0" w:type="dxa"/>
              <w:right w:w="40.0" w:type="dxa"/>
            </w:tcMar>
            <w:vAlign w:val="bottom"/>
          </w:tcPr>
          <w:p w:rsidR="00000000" w:rsidDel="00000000" w:rsidP="00000000" w:rsidRDefault="00000000" w:rsidRPr="00000000" w14:paraId="00000014">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15">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Mar>
              <w:top w:w="40.0" w:type="dxa"/>
              <w:left w:w="40.0" w:type="dxa"/>
              <w:bottom w:w="40.0" w:type="dxa"/>
              <w:right w:w="40.0" w:type="dxa"/>
            </w:tcMar>
            <w:vAlign w:val="bottom"/>
          </w:tcPr>
          <w:p w:rsidR="00000000" w:rsidDel="00000000" w:rsidP="00000000" w:rsidRDefault="00000000" w:rsidRPr="00000000" w14:paraId="00000016">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Number of Seeds</w:t>
            </w:r>
          </w:p>
        </w:tc>
      </w:tr>
      <w:tr>
        <w:trPr>
          <w:cantSplit w:val="0"/>
          <w:trHeight w:val="315" w:hRule="atLeast"/>
          <w:tblHeader w:val="1"/>
        </w:trPr>
        <w:tc>
          <w:tcPr>
            <w:shd w:fill="ead1dc" w:val="clear"/>
            <w:tcMar>
              <w:top w:w="40.0" w:type="dxa"/>
              <w:left w:w="40.0" w:type="dxa"/>
              <w:bottom w:w="40.0" w:type="dxa"/>
              <w:right w:w="40.0" w:type="dxa"/>
            </w:tcMar>
            <w:vAlign w:val="bottom"/>
          </w:tcPr>
          <w:p w:rsidR="00000000" w:rsidDel="00000000" w:rsidP="00000000" w:rsidRDefault="00000000" w:rsidRPr="00000000" w14:paraId="0000001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Blackberry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1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19">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94</w:t>
            </w:r>
          </w:p>
        </w:tc>
      </w:tr>
      <w:tr>
        <w:trPr>
          <w:cantSplit w:val="0"/>
          <w:trHeight w:val="315" w:hRule="atLeast"/>
          <w:tblHeader w:val="1"/>
        </w:trPr>
        <w:tc>
          <w:tcPr>
            <w:shd w:fill="ead1dc" w:val="clear"/>
            <w:tcMar>
              <w:top w:w="40.0" w:type="dxa"/>
              <w:left w:w="40.0" w:type="dxa"/>
              <w:bottom w:w="40.0" w:type="dxa"/>
              <w:right w:w="40.0" w:type="dxa"/>
            </w:tcMar>
            <w:vAlign w:val="bottom"/>
          </w:tcPr>
          <w:p w:rsidR="00000000" w:rsidDel="00000000" w:rsidP="00000000" w:rsidRDefault="00000000" w:rsidRPr="00000000" w14:paraId="0000001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Blueberry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1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1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r>
      <w:tr>
        <w:trPr>
          <w:cantSplit w:val="0"/>
          <w:trHeight w:val="315" w:hRule="atLeast"/>
          <w:tblHeader w:val="1"/>
        </w:trPr>
        <w:tc>
          <w:tcPr>
            <w:shd w:fill="ead1dc" w:val="clear"/>
            <w:tcMar>
              <w:top w:w="40.0" w:type="dxa"/>
              <w:left w:w="40.0" w:type="dxa"/>
              <w:bottom w:w="40.0" w:type="dxa"/>
              <w:right w:w="40.0" w:type="dxa"/>
            </w:tcMar>
            <w:vAlign w:val="bottom"/>
          </w:tcPr>
          <w:p w:rsidR="00000000" w:rsidDel="00000000" w:rsidP="00000000" w:rsidRDefault="00000000" w:rsidRPr="00000000" w14:paraId="0000001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Raspberry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1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1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110</w:t>
            </w:r>
          </w:p>
        </w:tc>
      </w:tr>
      <w:tr>
        <w:trPr>
          <w:cantSplit w:val="0"/>
          <w:trHeight w:val="315" w:hRule="atLeast"/>
          <w:tblHeader w:val="1"/>
        </w:trPr>
        <w:tc>
          <w:tcPr>
            <w:shd w:fill="cfe2f3" w:val="clear"/>
            <w:tcMar>
              <w:top w:w="40.0" w:type="dxa"/>
              <w:left w:w="40.0" w:type="dxa"/>
              <w:bottom w:w="40.0" w:type="dxa"/>
              <w:right w:w="40.0" w:type="dxa"/>
            </w:tcMar>
            <w:vAlign w:val="bottom"/>
          </w:tcPr>
          <w:p w:rsidR="00000000" w:rsidDel="00000000" w:rsidP="00000000" w:rsidRDefault="00000000" w:rsidRPr="00000000" w14:paraId="0000002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Grapefruit</w:t>
            </w:r>
          </w:p>
        </w:tc>
        <w:tc>
          <w:tcPr>
            <w:shd w:fill="cfe2f3" w:val="clear"/>
            <w:tcMar>
              <w:top w:w="40.0" w:type="dxa"/>
              <w:left w:w="40.0" w:type="dxa"/>
              <w:bottom w:w="40.0" w:type="dxa"/>
              <w:right w:w="40.0" w:type="dxa"/>
            </w:tcMar>
            <w:vAlign w:val="bottom"/>
          </w:tcPr>
          <w:p w:rsidR="00000000" w:rsidDel="00000000" w:rsidP="00000000" w:rsidRDefault="00000000" w:rsidRPr="00000000" w14:paraId="0000002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Citrus</w:t>
            </w:r>
          </w:p>
        </w:tc>
        <w:tc>
          <w:tcPr>
            <w:shd w:fill="cfe2f3" w:val="clear"/>
            <w:tcMar>
              <w:top w:w="40.0" w:type="dxa"/>
              <w:left w:w="40.0" w:type="dxa"/>
              <w:bottom w:w="40.0" w:type="dxa"/>
              <w:right w:w="40.0" w:type="dxa"/>
            </w:tcMar>
            <w:vAlign w:val="bottom"/>
          </w:tcPr>
          <w:p w:rsidR="00000000" w:rsidDel="00000000" w:rsidP="00000000" w:rsidRDefault="00000000" w:rsidRPr="00000000" w14:paraId="00000022">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r>
      <w:tr>
        <w:trPr>
          <w:cantSplit w:val="0"/>
          <w:trHeight w:val="315" w:hRule="atLeast"/>
          <w:tblHeader w:val="1"/>
        </w:trPr>
        <w:tc>
          <w:tcPr>
            <w:shd w:fill="cfe2f3" w:val="clear"/>
            <w:tcMar>
              <w:top w:w="40.0" w:type="dxa"/>
              <w:left w:w="40.0" w:type="dxa"/>
              <w:bottom w:w="40.0" w:type="dxa"/>
              <w:right w:w="40.0" w:type="dxa"/>
            </w:tcMar>
            <w:vAlign w:val="bottom"/>
          </w:tcPr>
          <w:p w:rsidR="00000000" w:rsidDel="00000000" w:rsidP="00000000" w:rsidRDefault="00000000" w:rsidRPr="00000000" w14:paraId="0000002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Lemon</w:t>
            </w:r>
          </w:p>
        </w:tc>
        <w:tc>
          <w:tcPr>
            <w:shd w:fill="cfe2f3" w:val="clear"/>
            <w:tcMar>
              <w:top w:w="40.0" w:type="dxa"/>
              <w:left w:w="40.0" w:type="dxa"/>
              <w:bottom w:w="40.0" w:type="dxa"/>
              <w:right w:w="40.0" w:type="dxa"/>
            </w:tcMar>
            <w:vAlign w:val="bottom"/>
          </w:tcPr>
          <w:p w:rsidR="00000000" w:rsidDel="00000000" w:rsidP="00000000" w:rsidRDefault="00000000" w:rsidRPr="00000000" w14:paraId="0000002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Citrus</w:t>
            </w:r>
          </w:p>
        </w:tc>
        <w:tc>
          <w:tcPr>
            <w:shd w:fill="cfe2f3" w:val="clear"/>
            <w:tcMar>
              <w:top w:w="40.0" w:type="dxa"/>
              <w:left w:w="40.0" w:type="dxa"/>
              <w:bottom w:w="40.0" w:type="dxa"/>
              <w:right w:w="40.0" w:type="dxa"/>
            </w:tcMar>
            <w:vAlign w:val="bottom"/>
          </w:tcPr>
          <w:p w:rsidR="00000000" w:rsidDel="00000000" w:rsidP="00000000" w:rsidRDefault="00000000" w:rsidRPr="00000000" w14:paraId="00000025">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r>
      <w:tr>
        <w:trPr>
          <w:cantSplit w:val="0"/>
          <w:trHeight w:val="315" w:hRule="atLeast"/>
          <w:tblHeader w:val="1"/>
        </w:trPr>
        <w:tc>
          <w:tcPr>
            <w:shd w:fill="cfe2f3" w:val="clear"/>
            <w:tcMar>
              <w:top w:w="40.0" w:type="dxa"/>
              <w:left w:w="40.0" w:type="dxa"/>
              <w:bottom w:w="40.0" w:type="dxa"/>
              <w:right w:w="40.0" w:type="dxa"/>
            </w:tcMar>
            <w:vAlign w:val="bottom"/>
          </w:tcPr>
          <w:p w:rsidR="00000000" w:rsidDel="00000000" w:rsidP="00000000" w:rsidRDefault="00000000" w:rsidRPr="00000000" w14:paraId="0000002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Orange</w:t>
            </w:r>
          </w:p>
        </w:tc>
        <w:tc>
          <w:tcPr>
            <w:shd w:fill="cfe2f3" w:val="clear"/>
            <w:tcMar>
              <w:top w:w="40.0" w:type="dxa"/>
              <w:left w:w="40.0" w:type="dxa"/>
              <w:bottom w:w="40.0" w:type="dxa"/>
              <w:right w:w="40.0" w:type="dxa"/>
            </w:tcMar>
            <w:vAlign w:val="bottom"/>
          </w:tcPr>
          <w:p w:rsidR="00000000" w:rsidDel="00000000" w:rsidP="00000000" w:rsidRDefault="00000000" w:rsidRPr="00000000" w14:paraId="0000002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Citrus</w:t>
            </w:r>
          </w:p>
        </w:tc>
        <w:tc>
          <w:tcPr>
            <w:shd w:fill="cfe2f3" w:val="clear"/>
            <w:tcMar>
              <w:top w:w="40.0" w:type="dxa"/>
              <w:left w:w="40.0" w:type="dxa"/>
              <w:bottom w:w="40.0" w:type="dxa"/>
              <w:right w:w="40.0" w:type="dxa"/>
            </w:tcMar>
            <w:vAlign w:val="bottom"/>
          </w:tcPr>
          <w:p w:rsidR="00000000" w:rsidDel="00000000" w:rsidP="00000000" w:rsidRDefault="00000000" w:rsidRPr="00000000" w14:paraId="0000002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r>
      <w:tr>
        <w:trPr>
          <w:cantSplit w:val="0"/>
          <w:trHeight w:val="315" w:hRule="atLeast"/>
          <w:tblHeader w:val="1"/>
        </w:trPr>
        <w:tc>
          <w:tcPr>
            <w:shd w:fill="fff2cc" w:val="clear"/>
            <w:tcMar>
              <w:top w:w="40.0" w:type="dxa"/>
              <w:left w:w="40.0" w:type="dxa"/>
              <w:bottom w:w="40.0" w:type="dxa"/>
              <w:right w:w="40.0" w:type="dxa"/>
            </w:tcMar>
            <w:vAlign w:val="bottom"/>
          </w:tcPr>
          <w:p w:rsidR="00000000" w:rsidDel="00000000" w:rsidP="00000000" w:rsidRDefault="00000000" w:rsidRPr="00000000" w14:paraId="0000002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Apricot</w:t>
            </w:r>
          </w:p>
        </w:tc>
        <w:tc>
          <w:tcPr>
            <w:shd w:fill="fff2cc" w:val="clear"/>
            <w:tcMar>
              <w:top w:w="40.0" w:type="dxa"/>
              <w:left w:w="40.0" w:type="dxa"/>
              <w:bottom w:w="40.0" w:type="dxa"/>
              <w:right w:w="40.0" w:type="dxa"/>
            </w:tcMar>
            <w:vAlign w:val="bottom"/>
          </w:tcPr>
          <w:p w:rsidR="00000000" w:rsidDel="00000000" w:rsidP="00000000" w:rsidRDefault="00000000" w:rsidRPr="00000000" w14:paraId="0000002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Drupe</w:t>
            </w:r>
          </w:p>
        </w:tc>
        <w:tc>
          <w:tcPr>
            <w:shd w:fill="fff2cc" w:val="clear"/>
            <w:tcMar>
              <w:top w:w="40.0" w:type="dxa"/>
              <w:left w:w="40.0" w:type="dxa"/>
              <w:bottom w:w="40.0" w:type="dxa"/>
              <w:right w:w="40.0" w:type="dxa"/>
            </w:tcMar>
            <w:vAlign w:val="bottom"/>
          </w:tcPr>
          <w:p w:rsidR="00000000" w:rsidDel="00000000" w:rsidP="00000000" w:rsidRDefault="00000000" w:rsidRPr="00000000" w14:paraId="0000002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1"/>
        </w:trPr>
        <w:tc>
          <w:tcPr>
            <w:shd w:fill="fff2cc" w:val="clear"/>
            <w:tcMar>
              <w:top w:w="40.0" w:type="dxa"/>
              <w:left w:w="40.0" w:type="dxa"/>
              <w:bottom w:w="40.0" w:type="dxa"/>
              <w:right w:w="40.0" w:type="dxa"/>
            </w:tcMar>
            <w:vAlign w:val="bottom"/>
          </w:tcPr>
          <w:p w:rsidR="00000000" w:rsidDel="00000000" w:rsidP="00000000" w:rsidRDefault="00000000" w:rsidRPr="00000000" w14:paraId="0000002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Cherry</w:t>
            </w:r>
          </w:p>
        </w:tc>
        <w:tc>
          <w:tcPr>
            <w:shd w:fill="fff2cc" w:val="clear"/>
            <w:tcMar>
              <w:top w:w="40.0" w:type="dxa"/>
              <w:left w:w="40.0" w:type="dxa"/>
              <w:bottom w:w="40.0" w:type="dxa"/>
              <w:right w:w="40.0" w:type="dxa"/>
            </w:tcMar>
            <w:vAlign w:val="bottom"/>
          </w:tcPr>
          <w:p w:rsidR="00000000" w:rsidDel="00000000" w:rsidP="00000000" w:rsidRDefault="00000000" w:rsidRPr="00000000" w14:paraId="0000002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Drupe</w:t>
            </w:r>
          </w:p>
        </w:tc>
        <w:tc>
          <w:tcPr>
            <w:shd w:fill="fff2cc" w:val="clear"/>
            <w:tcMar>
              <w:top w:w="40.0" w:type="dxa"/>
              <w:left w:w="40.0" w:type="dxa"/>
              <w:bottom w:w="40.0" w:type="dxa"/>
              <w:right w:w="40.0" w:type="dxa"/>
            </w:tcMar>
            <w:vAlign w:val="bottom"/>
          </w:tcPr>
          <w:p w:rsidR="00000000" w:rsidDel="00000000" w:rsidP="00000000" w:rsidRDefault="00000000" w:rsidRPr="00000000" w14:paraId="0000002E">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1"/>
        </w:trPr>
        <w:tc>
          <w:tcPr>
            <w:shd w:fill="fff2cc" w:val="clear"/>
            <w:tcMar>
              <w:top w:w="40.0" w:type="dxa"/>
              <w:left w:w="40.0" w:type="dxa"/>
              <w:bottom w:w="40.0" w:type="dxa"/>
              <w:right w:w="40.0" w:type="dxa"/>
            </w:tcMar>
            <w:vAlign w:val="bottom"/>
          </w:tcPr>
          <w:p w:rsidR="00000000" w:rsidDel="00000000" w:rsidP="00000000" w:rsidRDefault="00000000" w:rsidRPr="00000000" w14:paraId="0000002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Peach</w:t>
            </w:r>
          </w:p>
        </w:tc>
        <w:tc>
          <w:tcPr>
            <w:shd w:fill="fff2cc" w:val="clear"/>
            <w:tcMar>
              <w:top w:w="40.0" w:type="dxa"/>
              <w:left w:w="40.0" w:type="dxa"/>
              <w:bottom w:w="40.0" w:type="dxa"/>
              <w:right w:w="40.0" w:type="dxa"/>
            </w:tcMar>
            <w:vAlign w:val="bottom"/>
          </w:tcPr>
          <w:p w:rsidR="00000000" w:rsidDel="00000000" w:rsidP="00000000" w:rsidRDefault="00000000" w:rsidRPr="00000000" w14:paraId="0000003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Drupe</w:t>
            </w:r>
          </w:p>
        </w:tc>
        <w:tc>
          <w:tcPr>
            <w:shd w:fill="fff2cc" w:val="clear"/>
            <w:tcMar>
              <w:top w:w="40.0" w:type="dxa"/>
              <w:left w:w="40.0" w:type="dxa"/>
              <w:bottom w:w="40.0" w:type="dxa"/>
              <w:right w:w="40.0" w:type="dxa"/>
            </w:tcMar>
            <w:vAlign w:val="bottom"/>
          </w:tcPr>
          <w:p w:rsidR="00000000" w:rsidDel="00000000" w:rsidP="00000000" w:rsidRDefault="00000000" w:rsidRPr="00000000" w14:paraId="00000031">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1"/>
        </w:trPr>
        <w:tc>
          <w:tcPr>
            <w:shd w:fill="d9d2e9" w:val="clear"/>
            <w:tcMar>
              <w:top w:w="40.0" w:type="dxa"/>
              <w:left w:w="40.0" w:type="dxa"/>
              <w:bottom w:w="40.0" w:type="dxa"/>
              <w:right w:w="40.0" w:type="dxa"/>
            </w:tcMar>
            <w:vAlign w:val="bottom"/>
          </w:tcPr>
          <w:p w:rsidR="00000000" w:rsidDel="00000000" w:rsidP="00000000" w:rsidRDefault="00000000" w:rsidRPr="00000000" w14:paraId="0000003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Apple</w:t>
            </w:r>
          </w:p>
        </w:tc>
        <w:tc>
          <w:tcPr>
            <w:shd w:fill="d9d2e9" w:val="clear"/>
            <w:tcMar>
              <w:top w:w="40.0" w:type="dxa"/>
              <w:left w:w="40.0" w:type="dxa"/>
              <w:bottom w:w="40.0" w:type="dxa"/>
              <w:right w:w="40.0" w:type="dxa"/>
            </w:tcMar>
            <w:vAlign w:val="bottom"/>
          </w:tcPr>
          <w:p w:rsidR="00000000" w:rsidDel="00000000" w:rsidP="00000000" w:rsidRDefault="00000000" w:rsidRPr="00000000" w14:paraId="0000003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Pome</w:t>
            </w:r>
          </w:p>
        </w:tc>
        <w:tc>
          <w:tcPr>
            <w:shd w:fill="d9d2e9" w:val="clear"/>
            <w:tcMar>
              <w:top w:w="40.0" w:type="dxa"/>
              <w:left w:w="40.0" w:type="dxa"/>
              <w:bottom w:w="40.0" w:type="dxa"/>
              <w:right w:w="40.0" w:type="dxa"/>
            </w:tcMar>
            <w:vAlign w:val="bottom"/>
          </w:tcPr>
          <w:p w:rsidR="00000000" w:rsidDel="00000000" w:rsidP="00000000" w:rsidRDefault="00000000" w:rsidRPr="00000000" w14:paraId="0000003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6.5</w:t>
            </w:r>
          </w:p>
        </w:tc>
      </w:tr>
      <w:tr>
        <w:trPr>
          <w:cantSplit w:val="0"/>
          <w:trHeight w:val="315" w:hRule="atLeast"/>
          <w:tblHeader w:val="1"/>
        </w:trPr>
        <w:tc>
          <w:tcPr>
            <w:shd w:fill="d9d2e9" w:val="clear"/>
            <w:tcMar>
              <w:top w:w="40.0" w:type="dxa"/>
              <w:left w:w="40.0" w:type="dxa"/>
              <w:bottom w:w="40.0" w:type="dxa"/>
              <w:right w:w="40.0" w:type="dxa"/>
            </w:tcMar>
            <w:vAlign w:val="bottom"/>
          </w:tcPr>
          <w:p w:rsidR="00000000" w:rsidDel="00000000" w:rsidP="00000000" w:rsidRDefault="00000000" w:rsidRPr="00000000" w14:paraId="0000003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Asian pear</w:t>
            </w:r>
          </w:p>
        </w:tc>
        <w:tc>
          <w:tcPr>
            <w:shd w:fill="d9d2e9" w:val="clear"/>
            <w:tcMar>
              <w:top w:w="40.0" w:type="dxa"/>
              <w:left w:w="40.0" w:type="dxa"/>
              <w:bottom w:w="40.0" w:type="dxa"/>
              <w:right w:w="40.0" w:type="dxa"/>
            </w:tcMar>
            <w:vAlign w:val="bottom"/>
          </w:tcPr>
          <w:p w:rsidR="00000000" w:rsidDel="00000000" w:rsidP="00000000" w:rsidRDefault="00000000" w:rsidRPr="00000000" w14:paraId="0000003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Pome</w:t>
            </w:r>
          </w:p>
        </w:tc>
        <w:tc>
          <w:tcPr>
            <w:shd w:fill="d9d2e9" w:val="clear"/>
            <w:tcMar>
              <w:top w:w="40.0" w:type="dxa"/>
              <w:left w:w="40.0" w:type="dxa"/>
              <w:bottom w:w="40.0" w:type="dxa"/>
              <w:right w:w="40.0" w:type="dxa"/>
            </w:tcMar>
            <w:vAlign w:val="bottom"/>
          </w:tcPr>
          <w:p w:rsidR="00000000" w:rsidDel="00000000" w:rsidP="00000000" w:rsidRDefault="00000000" w:rsidRPr="00000000" w14:paraId="0000003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cantSplit w:val="0"/>
          <w:trHeight w:val="315" w:hRule="atLeast"/>
          <w:tblHeader w:val="0"/>
        </w:trPr>
        <w:tc>
          <w:tcPr>
            <w:shd w:fill="d9d2e9" w:val="clear"/>
            <w:tcMar>
              <w:top w:w="40.0" w:type="dxa"/>
              <w:left w:w="40.0" w:type="dxa"/>
              <w:bottom w:w="40.0" w:type="dxa"/>
              <w:right w:w="40.0" w:type="dxa"/>
            </w:tcMar>
            <w:vAlign w:val="bottom"/>
          </w:tcPr>
          <w:p w:rsidR="00000000" w:rsidDel="00000000" w:rsidP="00000000" w:rsidRDefault="00000000" w:rsidRPr="00000000" w14:paraId="0000003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Pear</w:t>
            </w:r>
          </w:p>
        </w:tc>
        <w:tc>
          <w:tcPr>
            <w:shd w:fill="d9d2e9" w:val="clear"/>
            <w:tcMar>
              <w:top w:w="40.0" w:type="dxa"/>
              <w:left w:w="40.0" w:type="dxa"/>
              <w:bottom w:w="40.0" w:type="dxa"/>
              <w:right w:w="40.0" w:type="dxa"/>
            </w:tcMar>
            <w:vAlign w:val="bottom"/>
          </w:tcPr>
          <w:p w:rsidR="00000000" w:rsidDel="00000000" w:rsidP="00000000" w:rsidRDefault="00000000" w:rsidRPr="00000000" w14:paraId="0000003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Pome</w:t>
            </w:r>
          </w:p>
        </w:tc>
        <w:tc>
          <w:tcPr>
            <w:shd w:fill="d9d2e9" w:val="clear"/>
            <w:tcMar>
              <w:top w:w="40.0" w:type="dxa"/>
              <w:left w:w="40.0" w:type="dxa"/>
              <w:bottom w:w="40.0" w:type="dxa"/>
              <w:right w:w="40.0" w:type="dxa"/>
            </w:tcMar>
            <w:vAlign w:val="bottom"/>
          </w:tcPr>
          <w:p w:rsidR="00000000" w:rsidDel="00000000" w:rsidP="00000000" w:rsidRDefault="00000000" w:rsidRPr="00000000" w14:paraId="0000003A">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r>
    </w:tbl>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numPr>
          <w:ilvl w:val="0"/>
          <w:numId w:val="1"/>
        </w:numPr>
        <w:ind w:left="720" w:hanging="360"/>
      </w:pPr>
      <w:r w:rsidDel="00000000" w:rsidR="00000000" w:rsidRPr="00000000">
        <w:rPr>
          <w:rtl w:val="0"/>
        </w:rPr>
        <w:t xml:space="preserve">To begin, you will only focus on a single attribute: the number of seeds. Create a one-dimensional axis (number line) and plot the number of seeds for each of the 12 fruits given in the table. Label each fruit with its name and fruit type.</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drawing>
          <wp:inline distB="114300" distT="114300" distL="114300" distR="114300">
            <wp:extent cx="5943600" cy="236220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rPr>
          <w:color w:val="9900ff"/>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numPr>
          <w:ilvl w:val="0"/>
          <w:numId w:val="1"/>
        </w:numPr>
        <w:ind w:left="720" w:hanging="360"/>
        <w:rPr>
          <w:u w:val="none"/>
        </w:rPr>
      </w:pPr>
      <w:r w:rsidDel="00000000" w:rsidR="00000000" w:rsidRPr="00000000">
        <w:rPr>
          <w:rtl w:val="0"/>
        </w:rPr>
        <w:t xml:space="preserve">The </w:t>
      </w:r>
      <w:r w:rsidDel="00000000" w:rsidR="00000000" w:rsidRPr="00000000">
        <w:rPr>
          <w:i w:val="1"/>
          <w:rtl w:val="0"/>
        </w:rPr>
        <w:t xml:space="preserve">Goldy Fruit </w:t>
      </w:r>
      <w:r w:rsidDel="00000000" w:rsidR="00000000" w:rsidRPr="00000000">
        <w:rPr>
          <w:rtl w:val="0"/>
        </w:rPr>
        <w:t xml:space="preserve">has 10 seeds. Include the </w:t>
      </w:r>
      <w:r w:rsidDel="00000000" w:rsidR="00000000" w:rsidRPr="00000000">
        <w:rPr>
          <w:i w:val="1"/>
          <w:rtl w:val="0"/>
        </w:rPr>
        <w:t xml:space="preserve">Goldy Fruit </w:t>
      </w:r>
      <w:r w:rsidDel="00000000" w:rsidR="00000000" w:rsidRPr="00000000">
        <w:rPr>
          <w:rtl w:val="0"/>
        </w:rPr>
        <w:t xml:space="preserve">in your previous plot.</w:t>
      </w:r>
    </w:p>
    <w:p w:rsidR="00000000" w:rsidDel="00000000" w:rsidP="00000000" w:rsidRDefault="00000000" w:rsidRPr="00000000" w14:paraId="00000048">
      <w:pPr>
        <w:rPr/>
      </w:pPr>
      <w:r w:rsidDel="00000000" w:rsidR="00000000" w:rsidRPr="00000000">
        <w:rPr/>
        <w:drawing>
          <wp:inline distB="114300" distT="114300" distL="114300" distR="114300">
            <wp:extent cx="5943600" cy="26543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numPr>
          <w:ilvl w:val="0"/>
          <w:numId w:val="1"/>
        </w:numPr>
        <w:ind w:left="720" w:hanging="360"/>
        <w:rPr>
          <w:u w:val="none"/>
        </w:rPr>
      </w:pPr>
      <w:r w:rsidDel="00000000" w:rsidR="00000000" w:rsidRPr="00000000">
        <w:rPr>
          <w:rtl w:val="0"/>
        </w:rPr>
        <w:t xml:space="preserve">Which fruits are the </w:t>
      </w:r>
      <w:r w:rsidDel="00000000" w:rsidR="00000000" w:rsidRPr="00000000">
        <w:rPr>
          <w:i w:val="1"/>
          <w:rtl w:val="0"/>
        </w:rPr>
        <w:t xml:space="preserve">Goldy Fruit </w:t>
      </w:r>
      <w:r w:rsidDel="00000000" w:rsidR="00000000" w:rsidRPr="00000000">
        <w:rPr>
          <w:rtl w:val="0"/>
        </w:rPr>
        <w:t xml:space="preserve">most similar to? </w:t>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color w:val="9900ff"/>
        </w:rPr>
      </w:pPr>
      <w:r w:rsidDel="00000000" w:rsidR="00000000" w:rsidRPr="00000000">
        <w:rPr>
          <w:color w:val="9900ff"/>
          <w:rtl w:val="0"/>
        </w:rPr>
        <w:t xml:space="preserve">Pear and orange</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numPr>
          <w:ilvl w:val="0"/>
          <w:numId w:val="1"/>
        </w:numPr>
        <w:ind w:left="720" w:hanging="360"/>
        <w:rPr>
          <w:u w:val="none"/>
        </w:rPr>
      </w:pPr>
      <w:r w:rsidDel="00000000" w:rsidR="00000000" w:rsidRPr="00000000">
        <w:rPr>
          <w:rtl w:val="0"/>
        </w:rPr>
        <w:t xml:space="preserve">Based on your response to the previous question, do you have a guess for what type of fruit the </w:t>
      </w:r>
      <w:r w:rsidDel="00000000" w:rsidR="00000000" w:rsidRPr="00000000">
        <w:rPr>
          <w:i w:val="1"/>
          <w:rtl w:val="0"/>
        </w:rPr>
        <w:t xml:space="preserve">Goldy Fruit</w:t>
      </w:r>
      <w:r w:rsidDel="00000000" w:rsidR="00000000" w:rsidRPr="00000000">
        <w:rPr>
          <w:rtl w:val="0"/>
        </w:rPr>
        <w:t xml:space="preserve"> may be? Explain.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color w:val="9900ff"/>
        </w:rPr>
      </w:pPr>
      <w:r w:rsidDel="00000000" w:rsidR="00000000" w:rsidRPr="00000000">
        <w:rPr>
          <w:color w:val="9900ff"/>
          <w:rtl w:val="0"/>
        </w:rPr>
        <w:t xml:space="preserve">Based on the plot I would guess it could be a citrus or a pome.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rPr/>
      </w:pPr>
      <w:bookmarkStart w:colFirst="0" w:colLast="0" w:name="_qwg2f177dcu" w:id="3"/>
      <w:bookmarkEnd w:id="3"/>
      <w:r w:rsidDel="00000000" w:rsidR="00000000" w:rsidRPr="00000000">
        <w:rPr>
          <w:b w:val="1"/>
          <w:color w:val="e059b2"/>
          <w:rtl w:val="0"/>
        </w:rPr>
        <w:t xml:space="preserve">Part II: Quantifying Similarity</w:t>
      </w:r>
      <w:r w:rsidDel="00000000" w:rsidR="00000000" w:rsidRPr="00000000">
        <w:rPr>
          <w:rtl w:val="0"/>
        </w:rPr>
      </w:r>
    </w:p>
    <w:p w:rsidR="00000000" w:rsidDel="00000000" w:rsidP="00000000" w:rsidRDefault="00000000" w:rsidRPr="00000000" w14:paraId="00000056">
      <w:pPr>
        <w:numPr>
          <w:ilvl w:val="0"/>
          <w:numId w:val="1"/>
        </w:numPr>
        <w:ind w:left="720" w:hanging="360"/>
      </w:pPr>
      <w:r w:rsidDel="00000000" w:rsidR="00000000" w:rsidRPr="00000000">
        <w:rPr>
          <w:rtl w:val="0"/>
        </w:rPr>
        <w:t xml:space="preserve">Come up with and describe a way to quantify how similar two fruits are based on their number of seeds. Use your method to compute how similar the </w:t>
      </w:r>
      <w:r w:rsidDel="00000000" w:rsidR="00000000" w:rsidRPr="00000000">
        <w:rPr>
          <w:i w:val="1"/>
          <w:rtl w:val="0"/>
        </w:rPr>
        <w:t xml:space="preserve">Goldy Fruit </w:t>
      </w:r>
      <w:r w:rsidDel="00000000" w:rsidR="00000000" w:rsidRPr="00000000">
        <w:rPr>
          <w:rtl w:val="0"/>
        </w:rPr>
        <w:t xml:space="preserve">is to</w:t>
      </w:r>
      <w:r w:rsidDel="00000000" w:rsidR="00000000" w:rsidRPr="00000000">
        <w:rPr>
          <w:i w:val="1"/>
          <w:rtl w:val="0"/>
        </w:rPr>
        <w:t xml:space="preserve"> </w:t>
      </w:r>
      <w:r w:rsidDel="00000000" w:rsidR="00000000" w:rsidRPr="00000000">
        <w:rPr>
          <w:rtl w:val="0"/>
        </w:rPr>
        <w:t xml:space="preserve">a </w:t>
      </w:r>
      <w:r w:rsidDel="00000000" w:rsidR="00000000" w:rsidRPr="00000000">
        <w:rPr>
          <w:rtl w:val="0"/>
        </w:rPr>
        <w:t xml:space="preserve">grapefruit</w:t>
      </w:r>
      <w:r w:rsidDel="00000000" w:rsidR="00000000" w:rsidRPr="00000000">
        <w:rPr>
          <w:i w:val="1"/>
          <w:rtl w:val="0"/>
        </w:rPr>
        <w:t xml:space="preserve">.</w:t>
      </w:r>
      <w:r w:rsidDel="00000000" w:rsidR="00000000" w:rsidRPr="00000000">
        <w:rPr>
          <w:rtl w:val="0"/>
        </w:rPr>
        <w:t xml:space="preserve"> Also compute how similar the </w:t>
      </w:r>
      <w:r w:rsidDel="00000000" w:rsidR="00000000" w:rsidRPr="00000000">
        <w:rPr>
          <w:i w:val="1"/>
          <w:rtl w:val="0"/>
        </w:rPr>
        <w:t xml:space="preserve">Goldy Fruit </w:t>
      </w:r>
      <w:r w:rsidDel="00000000" w:rsidR="00000000" w:rsidRPr="00000000">
        <w:rPr>
          <w:rtl w:val="0"/>
        </w:rPr>
        <w:t xml:space="preserve">is to</w:t>
      </w:r>
      <w:r w:rsidDel="00000000" w:rsidR="00000000" w:rsidRPr="00000000">
        <w:rPr>
          <w:i w:val="1"/>
          <w:rtl w:val="0"/>
        </w:rPr>
        <w:t xml:space="preserve"> </w:t>
      </w:r>
      <w:r w:rsidDel="00000000" w:rsidR="00000000" w:rsidRPr="00000000">
        <w:rPr>
          <w:rtl w:val="0"/>
        </w:rPr>
        <w:t xml:space="preserve">an Asian pear.</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color w:val="9900ff"/>
        </w:rPr>
      </w:pPr>
      <w:r w:rsidDel="00000000" w:rsidR="00000000" w:rsidRPr="00000000">
        <w:rPr>
          <w:color w:val="9900ff"/>
          <w:rtl w:val="0"/>
        </w:rPr>
        <w:t xml:space="preserve">Method: Subtraction</w:t>
      </w:r>
    </w:p>
    <w:p w:rsidR="00000000" w:rsidDel="00000000" w:rsidP="00000000" w:rsidRDefault="00000000" w:rsidRPr="00000000" w14:paraId="0000005B">
      <w:pPr>
        <w:ind w:left="720" w:firstLine="0"/>
        <w:rPr>
          <w:color w:val="9900ff"/>
        </w:rPr>
      </w:pPr>
      <w:r w:rsidDel="00000000" w:rsidR="00000000" w:rsidRPr="00000000">
        <w:rPr>
          <w:color w:val="9900ff"/>
          <w:rtl w:val="0"/>
        </w:rPr>
        <w:t xml:space="preserve">Grapefruit: 40 - 10 = 30</w:t>
      </w:r>
    </w:p>
    <w:p w:rsidR="00000000" w:rsidDel="00000000" w:rsidP="00000000" w:rsidRDefault="00000000" w:rsidRPr="00000000" w14:paraId="0000005C">
      <w:pPr>
        <w:ind w:left="720" w:firstLine="0"/>
        <w:rPr>
          <w:color w:val="9900ff"/>
        </w:rPr>
      </w:pPr>
      <w:r w:rsidDel="00000000" w:rsidR="00000000" w:rsidRPr="00000000">
        <w:rPr>
          <w:color w:val="9900ff"/>
          <w:rtl w:val="0"/>
        </w:rPr>
        <w:t xml:space="preserve">Asian Pear: 5 - 10 = -5</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numPr>
          <w:ilvl w:val="0"/>
          <w:numId w:val="1"/>
        </w:numPr>
        <w:ind w:left="720" w:hanging="360"/>
        <w:rPr>
          <w:u w:val="none"/>
        </w:rPr>
      </w:pPr>
      <w:r w:rsidDel="00000000" w:rsidR="00000000" w:rsidRPr="00000000">
        <w:rPr>
          <w:rtl w:val="0"/>
        </w:rPr>
        <w:t xml:space="preserve">Use your </w:t>
      </w:r>
      <w:r w:rsidDel="00000000" w:rsidR="00000000" w:rsidRPr="00000000">
        <w:rPr>
          <w:rtl w:val="0"/>
        </w:rPr>
        <w:t xml:space="preserve">method to compute how similar each fruit is to the </w:t>
      </w:r>
      <w:r w:rsidDel="00000000" w:rsidR="00000000" w:rsidRPr="00000000">
        <w:rPr>
          <w:i w:val="1"/>
          <w:rtl w:val="0"/>
        </w:rPr>
        <w:t xml:space="preserve">Goldy Fruit.</w:t>
      </w:r>
      <w:r w:rsidDel="00000000" w:rsidR="00000000" w:rsidRPr="00000000">
        <w:rPr>
          <w:i w:val="1"/>
          <w:rtl w:val="0"/>
        </w:rPr>
        <w:t xml:space="preserve"> </w:t>
      </w:r>
      <w:r w:rsidDel="00000000" w:rsidR="00000000" w:rsidRPr="00000000">
        <w:rPr>
          <w:rtl w:val="0"/>
        </w:rPr>
        <w:t xml:space="preserve">Add a column to the table of fruits to record your similarity values.</w:t>
      </w:r>
    </w:p>
    <w:p w:rsidR="00000000" w:rsidDel="00000000" w:rsidP="00000000" w:rsidRDefault="00000000" w:rsidRPr="00000000" w14:paraId="00000063">
      <w:pPr>
        <w:ind w:left="0" w:firstLine="0"/>
        <w:rPr>
          <w:i w:val="1"/>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tbl>
      <w:tblPr>
        <w:tblStyle w:val="Table2"/>
        <w:tblW w:w="600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1500"/>
        <w:tblGridChange w:id="0">
          <w:tblGrid>
            <w:gridCol w:w="1500"/>
            <w:gridCol w:w="1500"/>
            <w:gridCol w:w="1500"/>
            <w:gridCol w:w="1500"/>
          </w:tblGrid>
        </w:tblGridChange>
      </w:tblGrid>
      <w:tr>
        <w:trPr>
          <w:cantSplit w:val="0"/>
          <w:trHeight w:val="315" w:hRule="atLeast"/>
          <w:tblHeader w:val="1"/>
        </w:trPr>
        <w:tc>
          <w:tcPr>
            <w:tcMar>
              <w:top w:w="40.0" w:type="dxa"/>
              <w:left w:w="40.0" w:type="dxa"/>
              <w:bottom w:w="40.0" w:type="dxa"/>
              <w:right w:w="40.0" w:type="dxa"/>
            </w:tcMar>
            <w:vAlign w:val="bottom"/>
          </w:tcPr>
          <w:p w:rsidR="00000000" w:rsidDel="00000000" w:rsidP="00000000" w:rsidRDefault="00000000" w:rsidRPr="00000000" w14:paraId="00000065">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6">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Mar>
              <w:top w:w="40.0" w:type="dxa"/>
              <w:left w:w="40.0" w:type="dxa"/>
              <w:bottom w:w="40.0" w:type="dxa"/>
              <w:right w:w="40.0" w:type="dxa"/>
            </w:tcMar>
            <w:vAlign w:val="bottom"/>
          </w:tcPr>
          <w:p w:rsidR="00000000" w:rsidDel="00000000" w:rsidP="00000000" w:rsidRDefault="00000000" w:rsidRPr="00000000" w14:paraId="00000067">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Number of Seeds</w:t>
            </w:r>
          </w:p>
        </w:tc>
        <w:tc>
          <w:tcPr>
            <w:tcMar>
              <w:top w:w="40.0" w:type="dxa"/>
              <w:left w:w="40.0" w:type="dxa"/>
              <w:bottom w:w="40.0" w:type="dxa"/>
              <w:right w:w="40.0" w:type="dxa"/>
            </w:tcMar>
            <w:vAlign w:val="bottom"/>
          </w:tcPr>
          <w:p w:rsidR="00000000" w:rsidDel="00000000" w:rsidP="00000000" w:rsidRDefault="00000000" w:rsidRPr="00000000" w14:paraId="00000068">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Similarity</w:t>
            </w:r>
          </w:p>
        </w:tc>
      </w:tr>
      <w:tr>
        <w:trPr>
          <w:cantSplit w:val="0"/>
          <w:trHeight w:val="315" w:hRule="atLeast"/>
          <w:tblHeader w:val="1"/>
        </w:trPr>
        <w:tc>
          <w:tcPr>
            <w:shd w:fill="ead1dc" w:val="clear"/>
            <w:tcMar>
              <w:top w:w="40.0" w:type="dxa"/>
              <w:left w:w="40.0" w:type="dxa"/>
              <w:bottom w:w="40.0" w:type="dxa"/>
              <w:right w:w="40.0" w:type="dxa"/>
            </w:tcMar>
            <w:vAlign w:val="bottom"/>
          </w:tcPr>
          <w:p w:rsidR="00000000" w:rsidDel="00000000" w:rsidP="00000000" w:rsidRDefault="00000000" w:rsidRPr="00000000" w14:paraId="0000006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Blackberry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6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6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94</w:t>
            </w:r>
          </w:p>
        </w:tc>
        <w:tc>
          <w:tcPr>
            <w:shd w:fill="ead1dc" w:val="clear"/>
            <w:tcMar>
              <w:top w:w="40.0" w:type="dxa"/>
              <w:left w:w="40.0" w:type="dxa"/>
              <w:bottom w:w="40.0" w:type="dxa"/>
              <w:right w:w="40.0" w:type="dxa"/>
            </w:tcMar>
            <w:vAlign w:val="bottom"/>
          </w:tcPr>
          <w:p w:rsidR="00000000" w:rsidDel="00000000" w:rsidP="00000000" w:rsidRDefault="00000000" w:rsidRPr="00000000" w14:paraId="0000006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84</w:t>
            </w:r>
          </w:p>
        </w:tc>
      </w:tr>
      <w:tr>
        <w:trPr>
          <w:cantSplit w:val="0"/>
          <w:trHeight w:val="315" w:hRule="atLeast"/>
          <w:tblHeader w:val="1"/>
        </w:trPr>
        <w:tc>
          <w:tcPr>
            <w:shd w:fill="ead1dc" w:val="clear"/>
            <w:tcMar>
              <w:top w:w="40.0" w:type="dxa"/>
              <w:left w:w="40.0" w:type="dxa"/>
              <w:bottom w:w="40.0" w:type="dxa"/>
              <w:right w:w="40.0" w:type="dxa"/>
            </w:tcMar>
            <w:vAlign w:val="bottom"/>
          </w:tcPr>
          <w:p w:rsidR="00000000" w:rsidDel="00000000" w:rsidP="00000000" w:rsidRDefault="00000000" w:rsidRPr="00000000" w14:paraId="0000006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Blueberry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6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6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shd w:fill="ead1dc" w:val="clear"/>
            <w:tcMar>
              <w:top w:w="40.0" w:type="dxa"/>
              <w:left w:w="40.0" w:type="dxa"/>
              <w:bottom w:w="40.0" w:type="dxa"/>
              <w:right w:w="40.0" w:type="dxa"/>
            </w:tcMar>
            <w:vAlign w:val="bottom"/>
          </w:tcPr>
          <w:p w:rsidR="00000000" w:rsidDel="00000000" w:rsidP="00000000" w:rsidRDefault="00000000" w:rsidRPr="00000000" w14:paraId="0000007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r>
      <w:tr>
        <w:trPr>
          <w:cantSplit w:val="0"/>
          <w:trHeight w:val="315" w:hRule="atLeast"/>
          <w:tblHeader w:val="1"/>
        </w:trPr>
        <w:tc>
          <w:tcPr>
            <w:shd w:fill="ead1dc" w:val="clear"/>
            <w:tcMar>
              <w:top w:w="40.0" w:type="dxa"/>
              <w:left w:w="40.0" w:type="dxa"/>
              <w:bottom w:w="40.0" w:type="dxa"/>
              <w:right w:w="40.0" w:type="dxa"/>
            </w:tcMar>
            <w:vAlign w:val="bottom"/>
          </w:tcPr>
          <w:p w:rsidR="00000000" w:rsidDel="00000000" w:rsidP="00000000" w:rsidRDefault="00000000" w:rsidRPr="00000000" w14:paraId="0000007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Raspberry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7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Berry</w:t>
            </w:r>
          </w:p>
        </w:tc>
        <w:tc>
          <w:tcPr>
            <w:shd w:fill="ead1dc" w:val="clear"/>
            <w:tcMar>
              <w:top w:w="40.0" w:type="dxa"/>
              <w:left w:w="40.0" w:type="dxa"/>
              <w:bottom w:w="40.0" w:type="dxa"/>
              <w:right w:w="40.0" w:type="dxa"/>
            </w:tcMar>
            <w:vAlign w:val="bottom"/>
          </w:tcPr>
          <w:p w:rsidR="00000000" w:rsidDel="00000000" w:rsidP="00000000" w:rsidRDefault="00000000" w:rsidRPr="00000000" w14:paraId="0000007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110</w:t>
            </w:r>
          </w:p>
        </w:tc>
        <w:tc>
          <w:tcPr>
            <w:shd w:fill="ead1dc" w:val="clear"/>
            <w:tcMar>
              <w:top w:w="40.0" w:type="dxa"/>
              <w:left w:w="40.0" w:type="dxa"/>
              <w:bottom w:w="40.0" w:type="dxa"/>
              <w:right w:w="40.0" w:type="dxa"/>
            </w:tcMar>
            <w:vAlign w:val="bottom"/>
          </w:tcPr>
          <w:p w:rsidR="00000000" w:rsidDel="00000000" w:rsidP="00000000" w:rsidRDefault="00000000" w:rsidRPr="00000000" w14:paraId="0000007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r>
      <w:tr>
        <w:trPr>
          <w:cantSplit w:val="0"/>
          <w:trHeight w:val="315" w:hRule="atLeast"/>
          <w:tblHeader w:val="1"/>
        </w:trPr>
        <w:tc>
          <w:tcPr>
            <w:shd w:fill="cfe2f3" w:val="clear"/>
            <w:tcMar>
              <w:top w:w="40.0" w:type="dxa"/>
              <w:left w:w="40.0" w:type="dxa"/>
              <w:bottom w:w="40.0" w:type="dxa"/>
              <w:right w:w="40.0" w:type="dxa"/>
            </w:tcMar>
            <w:vAlign w:val="bottom"/>
          </w:tcPr>
          <w:p w:rsidR="00000000" w:rsidDel="00000000" w:rsidP="00000000" w:rsidRDefault="00000000" w:rsidRPr="00000000" w14:paraId="0000007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Grapefruit</w:t>
            </w:r>
          </w:p>
        </w:tc>
        <w:tc>
          <w:tcPr>
            <w:shd w:fill="cfe2f3" w:val="clear"/>
            <w:tcMar>
              <w:top w:w="40.0" w:type="dxa"/>
              <w:left w:w="40.0" w:type="dxa"/>
              <w:bottom w:w="40.0" w:type="dxa"/>
              <w:right w:w="40.0" w:type="dxa"/>
            </w:tcMar>
            <w:vAlign w:val="bottom"/>
          </w:tcPr>
          <w:p w:rsidR="00000000" w:rsidDel="00000000" w:rsidP="00000000" w:rsidRDefault="00000000" w:rsidRPr="00000000" w14:paraId="0000007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Citrus</w:t>
            </w:r>
          </w:p>
        </w:tc>
        <w:tc>
          <w:tcPr>
            <w:shd w:fill="cfe2f3" w:val="clear"/>
            <w:tcMar>
              <w:top w:w="40.0" w:type="dxa"/>
              <w:left w:w="40.0" w:type="dxa"/>
              <w:bottom w:w="40.0" w:type="dxa"/>
              <w:right w:w="40.0" w:type="dxa"/>
            </w:tcMar>
            <w:vAlign w:val="bottom"/>
          </w:tcPr>
          <w:p w:rsidR="00000000" w:rsidDel="00000000" w:rsidP="00000000" w:rsidRDefault="00000000" w:rsidRPr="00000000" w14:paraId="0000007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shd w:fill="cfe2f3" w:val="clear"/>
            <w:tcMar>
              <w:top w:w="40.0" w:type="dxa"/>
              <w:left w:w="40.0" w:type="dxa"/>
              <w:bottom w:w="40.0" w:type="dxa"/>
              <w:right w:w="40.0" w:type="dxa"/>
            </w:tcMar>
            <w:vAlign w:val="bottom"/>
          </w:tcPr>
          <w:p w:rsidR="00000000" w:rsidDel="00000000" w:rsidP="00000000" w:rsidRDefault="00000000" w:rsidRPr="00000000" w14:paraId="0000007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r>
      <w:tr>
        <w:trPr>
          <w:cantSplit w:val="0"/>
          <w:trHeight w:val="315" w:hRule="atLeast"/>
          <w:tblHeader w:val="1"/>
        </w:trPr>
        <w:tc>
          <w:tcPr>
            <w:shd w:fill="cfe2f3" w:val="clear"/>
            <w:tcMar>
              <w:top w:w="40.0" w:type="dxa"/>
              <w:left w:w="40.0" w:type="dxa"/>
              <w:bottom w:w="40.0" w:type="dxa"/>
              <w:right w:w="40.0" w:type="dxa"/>
            </w:tcMar>
            <w:vAlign w:val="bottom"/>
          </w:tcPr>
          <w:p w:rsidR="00000000" w:rsidDel="00000000" w:rsidP="00000000" w:rsidRDefault="00000000" w:rsidRPr="00000000" w14:paraId="0000007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Lemon</w:t>
            </w:r>
          </w:p>
        </w:tc>
        <w:tc>
          <w:tcPr>
            <w:shd w:fill="cfe2f3" w:val="clear"/>
            <w:tcMar>
              <w:top w:w="40.0" w:type="dxa"/>
              <w:left w:w="40.0" w:type="dxa"/>
              <w:bottom w:w="40.0" w:type="dxa"/>
              <w:right w:w="40.0" w:type="dxa"/>
            </w:tcMar>
            <w:vAlign w:val="bottom"/>
          </w:tcPr>
          <w:p w:rsidR="00000000" w:rsidDel="00000000" w:rsidP="00000000" w:rsidRDefault="00000000" w:rsidRPr="00000000" w14:paraId="0000007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Citrus</w:t>
            </w:r>
          </w:p>
        </w:tc>
        <w:tc>
          <w:tcPr>
            <w:shd w:fill="cfe2f3" w:val="clear"/>
            <w:tcMar>
              <w:top w:w="40.0" w:type="dxa"/>
              <w:left w:w="40.0" w:type="dxa"/>
              <w:bottom w:w="40.0" w:type="dxa"/>
              <w:right w:w="40.0" w:type="dxa"/>
            </w:tcMar>
            <w:vAlign w:val="bottom"/>
          </w:tcPr>
          <w:p w:rsidR="00000000" w:rsidDel="00000000" w:rsidP="00000000" w:rsidRDefault="00000000" w:rsidRPr="00000000" w14:paraId="0000007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shd w:fill="cfe2f3" w:val="clear"/>
            <w:tcMar>
              <w:top w:w="40.0" w:type="dxa"/>
              <w:left w:w="40.0" w:type="dxa"/>
              <w:bottom w:w="40.0" w:type="dxa"/>
              <w:right w:w="40.0" w:type="dxa"/>
            </w:tcMar>
            <w:vAlign w:val="bottom"/>
          </w:tcPr>
          <w:p w:rsidR="00000000" w:rsidDel="00000000" w:rsidP="00000000" w:rsidRDefault="00000000" w:rsidRPr="00000000" w14:paraId="0000007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15" w:hRule="atLeast"/>
          <w:tblHeader w:val="1"/>
        </w:trPr>
        <w:tc>
          <w:tcPr>
            <w:shd w:fill="cfe2f3" w:val="clear"/>
            <w:tcMar>
              <w:top w:w="40.0" w:type="dxa"/>
              <w:left w:w="40.0" w:type="dxa"/>
              <w:bottom w:w="40.0" w:type="dxa"/>
              <w:right w:w="40.0" w:type="dxa"/>
            </w:tcMar>
            <w:vAlign w:val="bottom"/>
          </w:tcPr>
          <w:p w:rsidR="00000000" w:rsidDel="00000000" w:rsidP="00000000" w:rsidRDefault="00000000" w:rsidRPr="00000000" w14:paraId="0000007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Orange</w:t>
            </w:r>
          </w:p>
        </w:tc>
        <w:tc>
          <w:tcPr>
            <w:shd w:fill="cfe2f3" w:val="clear"/>
            <w:tcMar>
              <w:top w:w="40.0" w:type="dxa"/>
              <w:left w:w="40.0" w:type="dxa"/>
              <w:bottom w:w="40.0" w:type="dxa"/>
              <w:right w:w="40.0" w:type="dxa"/>
            </w:tcMar>
            <w:vAlign w:val="bottom"/>
          </w:tcPr>
          <w:p w:rsidR="00000000" w:rsidDel="00000000" w:rsidP="00000000" w:rsidRDefault="00000000" w:rsidRPr="00000000" w14:paraId="0000007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Citrus</w:t>
            </w:r>
          </w:p>
        </w:tc>
        <w:tc>
          <w:tcPr>
            <w:shd w:fill="cfe2f3" w:val="clear"/>
            <w:tcMar>
              <w:top w:w="40.0" w:type="dxa"/>
              <w:left w:w="40.0" w:type="dxa"/>
              <w:bottom w:w="40.0" w:type="dxa"/>
              <w:right w:w="40.0" w:type="dxa"/>
            </w:tcMar>
            <w:vAlign w:val="bottom"/>
          </w:tcPr>
          <w:p w:rsidR="00000000" w:rsidDel="00000000" w:rsidP="00000000" w:rsidRDefault="00000000" w:rsidRPr="00000000" w14:paraId="0000007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shd w:fill="cfe2f3" w:val="clear"/>
            <w:tcMar>
              <w:top w:w="40.0" w:type="dxa"/>
              <w:left w:w="40.0" w:type="dxa"/>
              <w:bottom w:w="40.0" w:type="dxa"/>
              <w:right w:w="40.0" w:type="dxa"/>
            </w:tcMar>
            <w:vAlign w:val="bottom"/>
          </w:tcPr>
          <w:p w:rsidR="00000000" w:rsidDel="00000000" w:rsidP="00000000" w:rsidRDefault="00000000" w:rsidRPr="00000000" w14:paraId="0000008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315" w:hRule="atLeast"/>
          <w:tblHeader w:val="1"/>
        </w:trPr>
        <w:tc>
          <w:tcPr>
            <w:shd w:fill="fff2cc" w:val="clear"/>
            <w:tcMar>
              <w:top w:w="40.0" w:type="dxa"/>
              <w:left w:w="40.0" w:type="dxa"/>
              <w:bottom w:w="40.0" w:type="dxa"/>
              <w:right w:w="40.0" w:type="dxa"/>
            </w:tcMar>
            <w:vAlign w:val="bottom"/>
          </w:tcPr>
          <w:p w:rsidR="00000000" w:rsidDel="00000000" w:rsidP="00000000" w:rsidRDefault="00000000" w:rsidRPr="00000000" w14:paraId="0000008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Apricot</w:t>
            </w:r>
          </w:p>
        </w:tc>
        <w:tc>
          <w:tcPr>
            <w:shd w:fill="fff2cc" w:val="clear"/>
            <w:tcMar>
              <w:top w:w="40.0" w:type="dxa"/>
              <w:left w:w="40.0" w:type="dxa"/>
              <w:bottom w:w="40.0" w:type="dxa"/>
              <w:right w:w="40.0" w:type="dxa"/>
            </w:tcMar>
            <w:vAlign w:val="bottom"/>
          </w:tcPr>
          <w:p w:rsidR="00000000" w:rsidDel="00000000" w:rsidP="00000000" w:rsidRDefault="00000000" w:rsidRPr="00000000" w14:paraId="0000008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Drupe</w:t>
            </w:r>
          </w:p>
        </w:tc>
        <w:tc>
          <w:tcPr>
            <w:shd w:fill="fff2cc" w:val="clear"/>
            <w:tcMar>
              <w:top w:w="40.0" w:type="dxa"/>
              <w:left w:w="40.0" w:type="dxa"/>
              <w:bottom w:w="40.0" w:type="dxa"/>
              <w:right w:w="40.0" w:type="dxa"/>
            </w:tcMar>
            <w:vAlign w:val="bottom"/>
          </w:tcPr>
          <w:p w:rsidR="00000000" w:rsidDel="00000000" w:rsidP="00000000" w:rsidRDefault="00000000" w:rsidRPr="00000000" w14:paraId="0000008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fff2cc" w:val="clear"/>
            <w:tcMar>
              <w:top w:w="40.0" w:type="dxa"/>
              <w:left w:w="40.0" w:type="dxa"/>
              <w:bottom w:w="40.0" w:type="dxa"/>
              <w:right w:w="40.0" w:type="dxa"/>
            </w:tcMar>
            <w:vAlign w:val="bottom"/>
          </w:tcPr>
          <w:p w:rsidR="00000000" w:rsidDel="00000000" w:rsidP="00000000" w:rsidRDefault="00000000" w:rsidRPr="00000000" w14:paraId="0000008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r>
        <w:trPr>
          <w:cantSplit w:val="0"/>
          <w:trHeight w:val="315" w:hRule="atLeast"/>
          <w:tblHeader w:val="1"/>
        </w:trPr>
        <w:tc>
          <w:tcPr>
            <w:shd w:fill="fff2cc" w:val="clear"/>
            <w:tcMar>
              <w:top w:w="40.0" w:type="dxa"/>
              <w:left w:w="40.0" w:type="dxa"/>
              <w:bottom w:w="40.0" w:type="dxa"/>
              <w:right w:w="40.0" w:type="dxa"/>
            </w:tcMar>
            <w:vAlign w:val="bottom"/>
          </w:tcPr>
          <w:p w:rsidR="00000000" w:rsidDel="00000000" w:rsidP="00000000" w:rsidRDefault="00000000" w:rsidRPr="00000000" w14:paraId="0000008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Cherry</w:t>
            </w:r>
          </w:p>
        </w:tc>
        <w:tc>
          <w:tcPr>
            <w:shd w:fill="fff2cc" w:val="clear"/>
            <w:tcMar>
              <w:top w:w="40.0" w:type="dxa"/>
              <w:left w:w="40.0" w:type="dxa"/>
              <w:bottom w:w="40.0" w:type="dxa"/>
              <w:right w:w="40.0" w:type="dxa"/>
            </w:tcMar>
            <w:vAlign w:val="bottom"/>
          </w:tcPr>
          <w:p w:rsidR="00000000" w:rsidDel="00000000" w:rsidP="00000000" w:rsidRDefault="00000000" w:rsidRPr="00000000" w14:paraId="0000008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Drupe</w:t>
            </w:r>
          </w:p>
        </w:tc>
        <w:tc>
          <w:tcPr>
            <w:shd w:fill="fff2cc" w:val="clear"/>
            <w:tcMar>
              <w:top w:w="40.0" w:type="dxa"/>
              <w:left w:w="40.0" w:type="dxa"/>
              <w:bottom w:w="40.0" w:type="dxa"/>
              <w:right w:w="40.0" w:type="dxa"/>
            </w:tcMar>
            <w:vAlign w:val="bottom"/>
          </w:tcPr>
          <w:p w:rsidR="00000000" w:rsidDel="00000000" w:rsidP="00000000" w:rsidRDefault="00000000" w:rsidRPr="00000000" w14:paraId="0000008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fff2cc" w:val="clear"/>
            <w:tcMar>
              <w:top w:w="40.0" w:type="dxa"/>
              <w:left w:w="40.0" w:type="dxa"/>
              <w:bottom w:w="40.0" w:type="dxa"/>
              <w:right w:w="40.0" w:type="dxa"/>
            </w:tcMar>
            <w:vAlign w:val="bottom"/>
          </w:tcPr>
          <w:p w:rsidR="00000000" w:rsidDel="00000000" w:rsidP="00000000" w:rsidRDefault="00000000" w:rsidRPr="00000000" w14:paraId="0000008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r>
        <w:trPr>
          <w:cantSplit w:val="0"/>
          <w:trHeight w:val="315" w:hRule="atLeast"/>
          <w:tblHeader w:val="1"/>
        </w:trPr>
        <w:tc>
          <w:tcPr>
            <w:shd w:fill="fff2cc" w:val="clear"/>
            <w:tcMar>
              <w:top w:w="40.0" w:type="dxa"/>
              <w:left w:w="40.0" w:type="dxa"/>
              <w:bottom w:w="40.0" w:type="dxa"/>
              <w:right w:w="40.0" w:type="dxa"/>
            </w:tcMar>
            <w:vAlign w:val="bottom"/>
          </w:tcPr>
          <w:p w:rsidR="00000000" w:rsidDel="00000000" w:rsidP="00000000" w:rsidRDefault="00000000" w:rsidRPr="00000000" w14:paraId="0000008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Peach</w:t>
            </w:r>
          </w:p>
        </w:tc>
        <w:tc>
          <w:tcPr>
            <w:shd w:fill="fff2cc" w:val="clear"/>
            <w:tcMar>
              <w:top w:w="40.0" w:type="dxa"/>
              <w:left w:w="40.0" w:type="dxa"/>
              <w:bottom w:w="40.0" w:type="dxa"/>
              <w:right w:w="40.0" w:type="dxa"/>
            </w:tcMar>
            <w:vAlign w:val="bottom"/>
          </w:tcPr>
          <w:p w:rsidR="00000000" w:rsidDel="00000000" w:rsidP="00000000" w:rsidRDefault="00000000" w:rsidRPr="00000000" w14:paraId="0000008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Drupe</w:t>
            </w:r>
          </w:p>
        </w:tc>
        <w:tc>
          <w:tcPr>
            <w:shd w:fill="fff2cc" w:val="clear"/>
            <w:tcMar>
              <w:top w:w="40.0" w:type="dxa"/>
              <w:left w:w="40.0" w:type="dxa"/>
              <w:bottom w:w="40.0" w:type="dxa"/>
              <w:right w:w="40.0" w:type="dxa"/>
            </w:tcMar>
            <w:vAlign w:val="bottom"/>
          </w:tcPr>
          <w:p w:rsidR="00000000" w:rsidDel="00000000" w:rsidP="00000000" w:rsidRDefault="00000000" w:rsidRPr="00000000" w14:paraId="0000008B">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fff2cc" w:val="clear"/>
            <w:tcMar>
              <w:top w:w="40.0" w:type="dxa"/>
              <w:left w:w="40.0" w:type="dxa"/>
              <w:bottom w:w="40.0" w:type="dxa"/>
              <w:right w:w="40.0" w:type="dxa"/>
            </w:tcMar>
            <w:vAlign w:val="bottom"/>
          </w:tcPr>
          <w:p w:rsidR="00000000" w:rsidDel="00000000" w:rsidP="00000000" w:rsidRDefault="00000000" w:rsidRPr="00000000" w14:paraId="0000008C">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r>
        <w:trPr>
          <w:cantSplit w:val="0"/>
          <w:trHeight w:val="315" w:hRule="atLeast"/>
          <w:tblHeader w:val="1"/>
        </w:trPr>
        <w:tc>
          <w:tcPr>
            <w:shd w:fill="d9d2e9" w:val="clear"/>
            <w:tcMar>
              <w:top w:w="40.0" w:type="dxa"/>
              <w:left w:w="40.0" w:type="dxa"/>
              <w:bottom w:w="40.0" w:type="dxa"/>
              <w:right w:w="40.0" w:type="dxa"/>
            </w:tcMar>
            <w:vAlign w:val="bottom"/>
          </w:tcPr>
          <w:p w:rsidR="00000000" w:rsidDel="00000000" w:rsidP="00000000" w:rsidRDefault="00000000" w:rsidRPr="00000000" w14:paraId="0000008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Apple</w:t>
            </w:r>
          </w:p>
        </w:tc>
        <w:tc>
          <w:tcPr>
            <w:shd w:fill="d9d2e9" w:val="clear"/>
            <w:tcMar>
              <w:top w:w="40.0" w:type="dxa"/>
              <w:left w:w="40.0" w:type="dxa"/>
              <w:bottom w:w="40.0" w:type="dxa"/>
              <w:right w:w="40.0" w:type="dxa"/>
            </w:tcMar>
            <w:vAlign w:val="bottom"/>
          </w:tcPr>
          <w:p w:rsidR="00000000" w:rsidDel="00000000" w:rsidP="00000000" w:rsidRDefault="00000000" w:rsidRPr="00000000" w14:paraId="0000008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Pome</w:t>
            </w:r>
          </w:p>
        </w:tc>
        <w:tc>
          <w:tcPr>
            <w:shd w:fill="d9d2e9" w:val="clear"/>
            <w:tcMar>
              <w:top w:w="40.0" w:type="dxa"/>
              <w:left w:w="40.0" w:type="dxa"/>
              <w:bottom w:w="40.0" w:type="dxa"/>
              <w:right w:w="40.0" w:type="dxa"/>
            </w:tcMar>
            <w:vAlign w:val="bottom"/>
          </w:tcPr>
          <w:p w:rsidR="00000000" w:rsidDel="00000000" w:rsidP="00000000" w:rsidRDefault="00000000" w:rsidRPr="00000000" w14:paraId="0000008F">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6.5</w:t>
            </w:r>
          </w:p>
        </w:tc>
        <w:tc>
          <w:tcPr>
            <w:shd w:fill="d9d2e9" w:val="clear"/>
            <w:tcMar>
              <w:top w:w="40.0" w:type="dxa"/>
              <w:left w:w="40.0" w:type="dxa"/>
              <w:bottom w:w="40.0" w:type="dxa"/>
              <w:right w:w="40.0" w:type="dxa"/>
            </w:tcMar>
            <w:vAlign w:val="bottom"/>
          </w:tcPr>
          <w:p w:rsidR="00000000" w:rsidDel="00000000" w:rsidP="00000000" w:rsidRDefault="00000000" w:rsidRPr="00000000" w14:paraId="00000090">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w:t>
            </w:r>
          </w:p>
        </w:tc>
      </w:tr>
      <w:tr>
        <w:trPr>
          <w:cantSplit w:val="0"/>
          <w:trHeight w:val="315" w:hRule="atLeast"/>
          <w:tblHeader w:val="1"/>
        </w:trPr>
        <w:tc>
          <w:tcPr>
            <w:shd w:fill="d9d2e9" w:val="clear"/>
            <w:tcMar>
              <w:top w:w="40.0" w:type="dxa"/>
              <w:left w:w="40.0" w:type="dxa"/>
              <w:bottom w:w="40.0" w:type="dxa"/>
              <w:right w:w="40.0" w:type="dxa"/>
            </w:tcMar>
            <w:vAlign w:val="bottom"/>
          </w:tcPr>
          <w:p w:rsidR="00000000" w:rsidDel="00000000" w:rsidP="00000000" w:rsidRDefault="00000000" w:rsidRPr="00000000" w14:paraId="0000009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Asian pear</w:t>
            </w:r>
          </w:p>
        </w:tc>
        <w:tc>
          <w:tcPr>
            <w:shd w:fill="d9d2e9" w:val="clear"/>
            <w:tcMar>
              <w:top w:w="40.0" w:type="dxa"/>
              <w:left w:w="40.0" w:type="dxa"/>
              <w:bottom w:w="40.0" w:type="dxa"/>
              <w:right w:w="40.0" w:type="dxa"/>
            </w:tcMar>
            <w:vAlign w:val="bottom"/>
          </w:tcPr>
          <w:p w:rsidR="00000000" w:rsidDel="00000000" w:rsidP="00000000" w:rsidRDefault="00000000" w:rsidRPr="00000000" w14:paraId="0000009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Pome</w:t>
            </w:r>
          </w:p>
        </w:tc>
        <w:tc>
          <w:tcPr>
            <w:shd w:fill="d9d2e9" w:val="clear"/>
            <w:tcMar>
              <w:top w:w="40.0" w:type="dxa"/>
              <w:left w:w="40.0" w:type="dxa"/>
              <w:bottom w:w="40.0" w:type="dxa"/>
              <w:right w:w="40.0" w:type="dxa"/>
            </w:tcMar>
            <w:vAlign w:val="bottom"/>
          </w:tcPr>
          <w:p w:rsidR="00000000" w:rsidDel="00000000" w:rsidP="00000000" w:rsidRDefault="00000000" w:rsidRPr="00000000" w14:paraId="00000093">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shd w:fill="d9d2e9" w:val="clear"/>
            <w:tcMar>
              <w:top w:w="40.0" w:type="dxa"/>
              <w:left w:w="40.0" w:type="dxa"/>
              <w:bottom w:w="40.0" w:type="dxa"/>
              <w:right w:w="40.0" w:type="dxa"/>
            </w:tcMar>
            <w:vAlign w:val="bottom"/>
          </w:tcPr>
          <w:p w:rsidR="00000000" w:rsidDel="00000000" w:rsidP="00000000" w:rsidRDefault="00000000" w:rsidRPr="00000000" w14:paraId="00000094">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cantSplit w:val="0"/>
          <w:trHeight w:val="315" w:hRule="atLeast"/>
          <w:tblHeader w:val="0"/>
        </w:trPr>
        <w:tc>
          <w:tcPr>
            <w:shd w:fill="d9d2e9" w:val="clear"/>
            <w:tcMar>
              <w:top w:w="40.0" w:type="dxa"/>
              <w:left w:w="40.0" w:type="dxa"/>
              <w:bottom w:w="40.0" w:type="dxa"/>
              <w:right w:w="40.0" w:type="dxa"/>
            </w:tcMar>
            <w:vAlign w:val="bottom"/>
          </w:tcPr>
          <w:p w:rsidR="00000000" w:rsidDel="00000000" w:rsidP="00000000" w:rsidRDefault="00000000" w:rsidRPr="00000000" w14:paraId="0000009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Pear</w:t>
            </w:r>
          </w:p>
        </w:tc>
        <w:tc>
          <w:tcPr>
            <w:shd w:fill="d9d2e9" w:val="clear"/>
            <w:tcMar>
              <w:top w:w="40.0" w:type="dxa"/>
              <w:left w:w="40.0" w:type="dxa"/>
              <w:bottom w:w="40.0" w:type="dxa"/>
              <w:right w:w="40.0" w:type="dxa"/>
            </w:tcMar>
            <w:vAlign w:val="bottom"/>
          </w:tcPr>
          <w:p w:rsidR="00000000" w:rsidDel="00000000" w:rsidP="00000000" w:rsidRDefault="00000000" w:rsidRPr="00000000" w14:paraId="0000009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Pome</w:t>
            </w:r>
          </w:p>
        </w:tc>
        <w:tc>
          <w:tcPr>
            <w:shd w:fill="d9d2e9" w:val="clear"/>
            <w:tcMar>
              <w:top w:w="40.0" w:type="dxa"/>
              <w:left w:w="40.0" w:type="dxa"/>
              <w:bottom w:w="40.0" w:type="dxa"/>
              <w:right w:w="40.0" w:type="dxa"/>
            </w:tcMar>
            <w:vAlign w:val="bottom"/>
          </w:tcPr>
          <w:p w:rsidR="00000000" w:rsidDel="00000000" w:rsidP="00000000" w:rsidRDefault="00000000" w:rsidRPr="00000000" w14:paraId="00000097">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shd w:fill="d9d2e9" w:val="clear"/>
            <w:tcMar>
              <w:top w:w="40.0" w:type="dxa"/>
              <w:left w:w="40.0" w:type="dxa"/>
              <w:bottom w:w="40.0" w:type="dxa"/>
              <w:right w:w="40.0" w:type="dxa"/>
            </w:tcMar>
            <w:vAlign w:val="bottom"/>
          </w:tcPr>
          <w:p w:rsidR="00000000" w:rsidDel="00000000" w:rsidP="00000000" w:rsidRDefault="00000000" w:rsidRPr="00000000" w14:paraId="00000098">
            <w:pPr>
              <w:widowControl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099">
      <w:pPr>
        <w:rPr>
          <w:i w:val="1"/>
        </w:rPr>
      </w:pPr>
      <w:r w:rsidDel="00000000" w:rsidR="00000000" w:rsidRPr="00000000">
        <w:rPr>
          <w:rtl w:val="0"/>
        </w:rPr>
      </w:r>
    </w:p>
    <w:p w:rsidR="00000000" w:rsidDel="00000000" w:rsidP="00000000" w:rsidRDefault="00000000" w:rsidRPr="00000000" w14:paraId="0000009A">
      <w:pPr>
        <w:ind w:left="0" w:firstLine="0"/>
        <w:rPr>
          <w:i w:val="1"/>
        </w:rPr>
      </w:pPr>
      <w:r w:rsidDel="00000000" w:rsidR="00000000" w:rsidRPr="00000000">
        <w:rPr>
          <w:rtl w:val="0"/>
        </w:rPr>
      </w:r>
    </w:p>
    <w:p w:rsidR="00000000" w:rsidDel="00000000" w:rsidP="00000000" w:rsidRDefault="00000000" w:rsidRPr="00000000" w14:paraId="0000009B">
      <w:pPr>
        <w:ind w:left="0" w:firstLine="0"/>
        <w:rPr>
          <w:i w:val="1"/>
        </w:rPr>
      </w:pPr>
      <w:r w:rsidDel="00000000" w:rsidR="00000000" w:rsidRPr="00000000">
        <w:rPr>
          <w:rtl w:val="0"/>
        </w:rPr>
      </w:r>
    </w:p>
    <w:p w:rsidR="00000000" w:rsidDel="00000000" w:rsidP="00000000" w:rsidRDefault="00000000" w:rsidRPr="00000000" w14:paraId="0000009C">
      <w:pPr>
        <w:numPr>
          <w:ilvl w:val="0"/>
          <w:numId w:val="1"/>
        </w:numPr>
        <w:ind w:left="720" w:hanging="360"/>
        <w:rPr>
          <w:u w:val="none"/>
        </w:rPr>
      </w:pPr>
      <w:r w:rsidDel="00000000" w:rsidR="00000000" w:rsidRPr="00000000">
        <w:rPr>
          <w:rtl w:val="0"/>
        </w:rPr>
        <w:t xml:space="preserve">Explain how you might use the similarity measures you computed to determine what type of fruit the </w:t>
      </w:r>
      <w:r w:rsidDel="00000000" w:rsidR="00000000" w:rsidRPr="00000000">
        <w:rPr>
          <w:i w:val="1"/>
          <w:rtl w:val="0"/>
        </w:rPr>
        <w:t xml:space="preserve">Goldy Fruit</w:t>
      </w:r>
      <w:r w:rsidDel="00000000" w:rsidR="00000000" w:rsidRPr="00000000">
        <w:rPr>
          <w:rtl w:val="0"/>
        </w:rPr>
        <w:t xml:space="preserve"> may be.</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0" w:firstLine="0"/>
        <w:rPr>
          <w:color w:val="9900ff"/>
        </w:rPr>
      </w:pPr>
      <w:r w:rsidDel="00000000" w:rsidR="00000000" w:rsidRPr="00000000">
        <w:rPr>
          <w:color w:val="9900ff"/>
          <w:rtl w:val="0"/>
        </w:rPr>
        <w:t xml:space="preserve">We would expect a small similarity measure will indicate that the fruits are more similar. A fruit with a lower similarity measure might be the same type as the Goldy Fruit.</w:t>
      </w:r>
      <w:r w:rsidDel="00000000" w:rsidR="00000000" w:rsidRPr="00000000">
        <w:rPr>
          <w:rtl w:val="0"/>
        </w:rPr>
      </w:r>
    </w:p>
    <w:sectPr>
      <w:headerReference r:id="rId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ExtraBold">
    <w:embedBold w:fontKey="{00000000-0000-0000-0000-000000000000}" r:id="rId1" w:subsetted="0"/>
    <w:embedBoldItalic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Laboratory for Advancing Statistics Education Research (LASER)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19051</wp:posOffset>
          </wp:positionV>
          <wp:extent cx="320040" cy="320040"/>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320040" cy="320040"/>
                  </a:xfrm>
                  <a:prstGeom prst="rect"/>
                  <a:ln/>
                </pic:spPr>
              </pic:pic>
            </a:graphicData>
          </a:graphic>
        </wp:anchor>
      </w:drawing>
    </w:r>
  </w:p>
  <w:p w:rsidR="00000000" w:rsidDel="00000000" w:rsidP="00000000" w:rsidRDefault="00000000" w:rsidRPr="00000000" w14:paraId="000000A0">
    <w:pPr>
      <w:rPr>
        <w:rFonts w:ascii="Open Sans" w:cs="Open Sans" w:eastAsia="Open Sans" w:hAnsi="Open Sans"/>
        <w:sz w:val="18"/>
        <w:szCs w:val="18"/>
      </w:rPr>
    </w:pPr>
    <w:hyperlink r:id="rId2">
      <w:r w:rsidDel="00000000" w:rsidR="00000000" w:rsidRPr="00000000">
        <w:rPr>
          <w:rFonts w:ascii="Open Sans" w:cs="Open Sans" w:eastAsia="Open Sans" w:hAnsi="Open Sans"/>
          <w:color w:val="1155cc"/>
          <w:sz w:val="18"/>
          <w:szCs w:val="18"/>
          <w:u w:val="single"/>
          <w:rtl w:val="0"/>
        </w:rPr>
        <w:t xml:space="preserve">https://laser-umn.github.io/</w:t>
      </w:r>
    </w:hyperlink>
    <w:r w:rsidDel="00000000" w:rsidR="00000000" w:rsidRPr="00000000">
      <w:rPr>
        <w:rtl w:val="0"/>
      </w:rPr>
    </w:r>
  </w:p>
  <w:p w:rsidR="00000000" w:rsidDel="00000000" w:rsidP="00000000" w:rsidRDefault="00000000" w:rsidRPr="00000000" w14:paraId="000000A1">
    <w:pPr>
      <w:rPr/>
    </w:pPr>
    <w:r w:rsidDel="00000000" w:rsidR="00000000" w:rsidRPr="00000000">
      <w:rPr>
        <w:rFonts w:ascii="Open Sans" w:cs="Open Sans" w:eastAsia="Open Sans" w:hAnsi="Open Sans"/>
        <w:sz w:val="18"/>
        <w:szCs w:val="18"/>
      </w:rPr>
      <mc:AlternateContent>
        <mc:Choice Requires="wpg">
          <w:drawing>
            <wp:inline distB="114300" distT="114300" distL="114300" distR="114300">
              <wp:extent cx="5943600" cy="25400"/>
              <wp:effectExtent b="0" l="0" r="0" t="0"/>
              <wp:docPr id="1" name=""/>
              <a:graphic>
                <a:graphicData uri="http://schemas.microsoft.com/office/word/2010/wordprocessingShape">
                  <wps:wsp>
                    <wps:cNvCnPr/>
                    <wps:spPr>
                      <a:xfrm>
                        <a:off x="950975" y="347675"/>
                        <a:ext cx="5440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943600" cy="25400"/>
              <wp:effectExtent b="0" l="0" r="0" t="0"/>
              <wp:docPr id="1" name="image4.png"/>
              <a:graphic>
                <a:graphicData uri="http://schemas.openxmlformats.org/drawingml/2006/picture">
                  <pic:pic>
                    <pic:nvPicPr>
                      <pic:cNvPr id="0" name="image4.png"/>
                      <pic:cNvPicPr preferRelativeResize="0"/>
                    </pic:nvPicPr>
                    <pic:blipFill>
                      <a:blip r:embed="rId3"/>
                      <a:srcRect/>
                      <a:stretch>
                        <a:fillRect/>
                      </a:stretch>
                    </pic:blipFill>
                    <pic:spPr>
                      <a:xfrm>
                        <a:off x="0" y="0"/>
                        <a:ext cx="5943600" cy="25400"/>
                      </a:xfrm>
                      <a:prstGeom prst="rect"/>
                      <a:ln/>
                    </pic:spPr>
                  </pic:pic>
                </a:graphicData>
              </a:graphic>
            </wp:inline>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OpenSansExtraBold-bold.ttf"/><Relationship Id="rId2" Type="http://schemas.openxmlformats.org/officeDocument/2006/relationships/font" Target="fonts/OpenSansExtraBold-boldItalic.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s://laser-umn.github.io/" TargetMode="External"/><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